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5E63" w14:textId="77777777" w:rsidR="009C016D" w:rsidRDefault="009C016D">
      <w:pPr>
        <w:pStyle w:val="Standard"/>
        <w:spacing w:after="120"/>
        <w:jc w:val="center"/>
        <w:rPr>
          <w:rFonts w:ascii="Arial" w:hAnsi="Arial" w:cs="Arial"/>
          <w:b/>
          <w:bCs/>
          <w:caps/>
          <w:color w:val="000000"/>
          <w:sz w:val="40"/>
          <w:szCs w:val="40"/>
        </w:rPr>
      </w:pPr>
    </w:p>
    <w:p w14:paraId="0D96C4CC" w14:textId="77777777" w:rsidR="009C016D" w:rsidRDefault="00685E1E">
      <w:pPr>
        <w:pStyle w:val="Standard"/>
        <w:spacing w:after="120"/>
        <w:jc w:val="center"/>
      </w:pPr>
      <w:r>
        <w:rPr>
          <w:rFonts w:ascii="Arial" w:hAnsi="Arial" w:cs="Arial"/>
          <w:b/>
          <w:bCs/>
          <w:caps/>
          <w:color w:val="000000"/>
          <w:sz w:val="40"/>
          <w:szCs w:val="40"/>
        </w:rPr>
        <w:t>SEEYOUSOUND</w:t>
      </w:r>
      <w:r>
        <w:rPr>
          <w:rFonts w:ascii="Arial" w:hAnsi="Arial" w:cs="Arial"/>
          <w:b/>
          <w:bCs/>
          <w:i/>
          <w:iCs/>
          <w:caps/>
          <w:color w:val="A9A9A9"/>
          <w:sz w:val="40"/>
          <w:szCs w:val="40"/>
        </w:rPr>
        <w:t xml:space="preserve"> X</w:t>
      </w:r>
      <w:r>
        <w:rPr>
          <w:rFonts w:ascii="Arial" w:hAnsi="Arial" w:cs="Arial"/>
          <w:b/>
          <w:bCs/>
          <w:caps/>
          <w:color w:val="E9488E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aps/>
          <w:color w:val="000000"/>
          <w:sz w:val="40"/>
          <w:szCs w:val="40"/>
        </w:rPr>
        <w:t>OPENING</w:t>
      </w:r>
      <w:r>
        <w:rPr>
          <w:rFonts w:ascii="Arial" w:hAnsi="Arial" w:cs="Arial"/>
          <w:b/>
          <w:bCs/>
          <w:caps/>
          <w:color w:val="E9488E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aps/>
          <w:color w:val="E9488E"/>
          <w:sz w:val="40"/>
          <w:szCs w:val="40"/>
        </w:rPr>
        <w:br/>
      </w:r>
      <w:r>
        <w:rPr>
          <w:rFonts w:ascii="Arial" w:hAnsi="Arial" w:cs="Arial"/>
          <w:color w:val="000000" w:themeColor="text1"/>
          <w:sz w:val="40"/>
          <w:szCs w:val="40"/>
        </w:rPr>
        <w:br/>
      </w:r>
      <w:r>
        <w:rPr>
          <w:rFonts w:ascii="Arial" w:hAnsi="Arial" w:cs="Arial"/>
          <w:b/>
          <w:bCs/>
          <w:color w:val="000000"/>
        </w:rPr>
        <w:t xml:space="preserve">Venerdì 23 febbraio  </w:t>
      </w:r>
    </w:p>
    <w:p w14:paraId="6C088EDD" w14:textId="77777777" w:rsidR="009C016D" w:rsidRDefault="00685E1E">
      <w:pPr>
        <w:pStyle w:val="Standard"/>
        <w:spacing w:after="120"/>
        <w:jc w:val="center"/>
      </w:pPr>
      <w:r>
        <w:rPr>
          <w:rFonts w:ascii="Arial" w:hAnsi="Arial" w:cs="Arial"/>
          <w:color w:val="000000"/>
        </w:rPr>
        <w:t xml:space="preserve">proiezione in </w:t>
      </w:r>
      <w:r>
        <w:rPr>
          <w:rFonts w:ascii="Arial" w:hAnsi="Arial" w:cs="Arial"/>
          <w:color w:val="000000"/>
          <w:u w:val="single"/>
        </w:rPr>
        <w:t>anteprima italiana</w:t>
      </w:r>
      <w:r>
        <w:rPr>
          <w:rFonts w:ascii="Arial" w:hAnsi="Arial" w:cs="Arial"/>
          <w:color w:val="000000"/>
        </w:rPr>
        <w:t xml:space="preserve"> di </w:t>
      </w:r>
    </w:p>
    <w:p w14:paraId="1F5D9C70" w14:textId="124A18A8" w:rsidR="009C016D" w:rsidRPr="000913EE" w:rsidRDefault="00685E1E">
      <w:pPr>
        <w:pStyle w:val="Standard"/>
        <w:spacing w:after="120"/>
        <w:jc w:val="center"/>
        <w:rPr>
          <w:color w:val="4472C4"/>
          <w:lang w:val="en-US"/>
        </w:rPr>
      </w:pPr>
      <w:r w:rsidRPr="000913EE">
        <w:rPr>
          <w:rFonts w:ascii="Arial" w:hAnsi="Arial" w:cs="Arial"/>
          <w:b/>
          <w:bCs/>
          <w:i/>
          <w:iCs/>
          <w:color w:val="4472C4"/>
          <w:sz w:val="32"/>
          <w:szCs w:val="32"/>
          <w:lang w:val="en-US"/>
        </w:rPr>
        <w:t>Let The Canary Sing</w:t>
      </w:r>
      <w:r w:rsidRPr="000913EE">
        <w:rPr>
          <w:rFonts w:ascii="Arial" w:hAnsi="Arial" w:cs="Arial"/>
          <w:b/>
          <w:bCs/>
          <w:color w:val="4472C4"/>
          <w:sz w:val="32"/>
          <w:szCs w:val="32"/>
          <w:lang w:val="en-US"/>
        </w:rPr>
        <w:t xml:space="preserve"> di A</w:t>
      </w:r>
      <w:r w:rsidRPr="000913EE">
        <w:rPr>
          <w:rFonts w:ascii="Arial" w:hAnsi="Arial" w:cs="Arial"/>
          <w:b/>
          <w:bCs/>
          <w:color w:val="4472C4"/>
          <w:sz w:val="32"/>
          <w:szCs w:val="32"/>
          <w:lang w:val="en-US"/>
        </w:rPr>
        <w:t>lison El</w:t>
      </w:r>
      <w:r w:rsidR="004A4BC5">
        <w:rPr>
          <w:rFonts w:ascii="Arial" w:hAnsi="Arial" w:cs="Arial"/>
          <w:b/>
          <w:bCs/>
          <w:color w:val="4472C4"/>
          <w:sz w:val="32"/>
          <w:szCs w:val="32"/>
          <w:lang w:val="en-US"/>
        </w:rPr>
        <w:t>l</w:t>
      </w:r>
      <w:r w:rsidRPr="000913EE">
        <w:rPr>
          <w:rFonts w:ascii="Arial" w:hAnsi="Arial" w:cs="Arial"/>
          <w:b/>
          <w:bCs/>
          <w:color w:val="4472C4"/>
          <w:sz w:val="32"/>
          <w:szCs w:val="32"/>
          <w:lang w:val="en-US"/>
        </w:rPr>
        <w:t xml:space="preserve">wood </w:t>
      </w:r>
    </w:p>
    <w:p w14:paraId="65473ABE" w14:textId="77777777" w:rsidR="009C016D" w:rsidRDefault="00685E1E">
      <w:pPr>
        <w:pStyle w:val="Standard"/>
        <w:spacing w:after="120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la regista sarà presente in sala</w:t>
      </w:r>
    </w:p>
    <w:p w14:paraId="78A584DB" w14:textId="77777777" w:rsidR="009C016D" w:rsidRDefault="00685E1E">
      <w:pPr>
        <w:pStyle w:val="Standard"/>
        <w:spacing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apertura live di Lamante</w:t>
      </w:r>
    </w:p>
    <w:p w14:paraId="00E6ACBD" w14:textId="77777777" w:rsidR="009C016D" w:rsidRDefault="009C016D">
      <w:pPr>
        <w:pStyle w:val="Standard"/>
        <w:spacing w:line="320" w:lineRule="exact"/>
        <w:ind w:right="-1"/>
        <w:jc w:val="both"/>
        <w:rPr>
          <w:rFonts w:ascii="Arial" w:hAnsi="Arial" w:cs="Arial"/>
          <w:sz w:val="22"/>
          <w:szCs w:val="22"/>
        </w:rPr>
      </w:pPr>
    </w:p>
    <w:p w14:paraId="2C7D86C8" w14:textId="3FA095E3" w:rsidR="009C016D" w:rsidRDefault="00685E1E">
      <w:pPr>
        <w:pStyle w:val="Standard"/>
        <w:tabs>
          <w:tab w:val="left" w:pos="6733"/>
        </w:tabs>
        <w:spacing w:line="320" w:lineRule="exact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decima edizione 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Seeyousound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International Music Film </w:t>
      </w:r>
      <w:r>
        <w:rPr>
          <w:rFonts w:ascii="Arial" w:hAnsi="Arial" w:cs="Arial"/>
          <w:b/>
          <w:bCs/>
          <w:color w:val="000000"/>
          <w:sz w:val="22"/>
          <w:szCs w:val="22"/>
        </w:rPr>
        <w:t>Festival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apre </w:t>
      </w:r>
      <w:r>
        <w:rPr>
          <w:rFonts w:ascii="Arial" w:hAnsi="Arial"/>
          <w:sz w:val="22"/>
          <w:szCs w:val="22"/>
          <w:u w:val="single"/>
        </w:rPr>
        <w:t>venerdì 23 febbraio alle 20.45 al Cinema Massimo</w:t>
      </w:r>
      <w:r>
        <w:rPr>
          <w:rFonts w:ascii="Arial" w:hAnsi="Arial"/>
          <w:sz w:val="22"/>
          <w:szCs w:val="22"/>
        </w:rPr>
        <w:t xml:space="preserve"> con l’</w:t>
      </w:r>
      <w:r>
        <w:rPr>
          <w:rFonts w:ascii="Arial" w:hAnsi="Arial"/>
          <w:b/>
          <w:bCs/>
          <w:sz w:val="22"/>
          <w:szCs w:val="22"/>
        </w:rPr>
        <w:t xml:space="preserve">anteprima italiana </w:t>
      </w:r>
      <w:r>
        <w:rPr>
          <w:rFonts w:ascii="Arial" w:hAnsi="Arial"/>
          <w:sz w:val="22"/>
          <w:szCs w:val="22"/>
        </w:rPr>
        <w:t xml:space="preserve">di </w:t>
      </w:r>
      <w:proofErr w:type="spellStart"/>
      <w:r>
        <w:rPr>
          <w:rFonts w:ascii="Arial" w:hAnsi="Arial"/>
          <w:b/>
          <w:bCs/>
          <w:i/>
          <w:iCs/>
          <w:color w:val="4472C4"/>
          <w:sz w:val="22"/>
          <w:szCs w:val="22"/>
        </w:rPr>
        <w:t>Let</w:t>
      </w:r>
      <w:proofErr w:type="spellEnd"/>
      <w:r>
        <w:rPr>
          <w:rFonts w:ascii="Arial" w:hAnsi="Arial"/>
          <w:b/>
          <w:bCs/>
          <w:i/>
          <w:iCs/>
          <w:color w:val="4472C4"/>
          <w:sz w:val="22"/>
          <w:szCs w:val="22"/>
        </w:rPr>
        <w:t xml:space="preserve"> The </w:t>
      </w:r>
      <w:proofErr w:type="spellStart"/>
      <w:r>
        <w:rPr>
          <w:rFonts w:ascii="Arial" w:hAnsi="Arial"/>
          <w:b/>
          <w:bCs/>
          <w:i/>
          <w:iCs/>
          <w:color w:val="4472C4"/>
          <w:sz w:val="22"/>
          <w:szCs w:val="22"/>
        </w:rPr>
        <w:t>Canary</w:t>
      </w:r>
      <w:proofErr w:type="spellEnd"/>
      <w:r>
        <w:rPr>
          <w:rFonts w:ascii="Arial" w:hAnsi="Arial"/>
          <w:b/>
          <w:bCs/>
          <w:i/>
          <w:iCs/>
          <w:color w:val="4472C4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72C4"/>
          <w:sz w:val="22"/>
          <w:szCs w:val="22"/>
        </w:rPr>
        <w:t>Sing</w:t>
      </w:r>
      <w:proofErr w:type="spellEnd"/>
      <w:r>
        <w:rPr>
          <w:rFonts w:ascii="Arial" w:hAnsi="Arial"/>
          <w:sz w:val="22"/>
          <w:szCs w:val="22"/>
        </w:rPr>
        <w:t xml:space="preserve"> di A</w:t>
      </w:r>
      <w:r>
        <w:rPr>
          <w:rFonts w:ascii="Arial" w:hAnsi="Arial"/>
          <w:sz w:val="22"/>
          <w:szCs w:val="22"/>
        </w:rPr>
        <w:t xml:space="preserve">lison </w:t>
      </w:r>
      <w:proofErr w:type="spellStart"/>
      <w:r>
        <w:rPr>
          <w:rFonts w:ascii="Arial" w:hAnsi="Arial"/>
          <w:sz w:val="22"/>
          <w:szCs w:val="22"/>
        </w:rPr>
        <w:t>El</w:t>
      </w:r>
      <w:r w:rsidR="004A4BC5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wood</w:t>
      </w:r>
      <w:proofErr w:type="spellEnd"/>
      <w:r>
        <w:rPr>
          <w:rFonts w:ascii="Arial" w:hAnsi="Arial"/>
          <w:sz w:val="22"/>
          <w:szCs w:val="22"/>
        </w:rPr>
        <w:t xml:space="preserve"> dedicato alla cantautrice e icona </w:t>
      </w:r>
      <w:proofErr w:type="spellStart"/>
      <w:r>
        <w:rPr>
          <w:rFonts w:ascii="Arial" w:hAnsi="Arial"/>
          <w:sz w:val="22"/>
          <w:szCs w:val="22"/>
        </w:rPr>
        <w:t>dell’empowerment</w:t>
      </w:r>
      <w:proofErr w:type="spellEnd"/>
      <w:r>
        <w:rPr>
          <w:rFonts w:ascii="Arial" w:hAnsi="Arial"/>
          <w:sz w:val="22"/>
          <w:szCs w:val="22"/>
        </w:rPr>
        <w:t xml:space="preserve"> femminile </w:t>
      </w:r>
      <w:r w:rsidR="000913EE">
        <w:rPr>
          <w:rFonts w:ascii="Arial" w:hAnsi="Arial"/>
          <w:b/>
          <w:bCs/>
          <w:sz w:val="22"/>
          <w:szCs w:val="22"/>
        </w:rPr>
        <w:t>CYNDI</w:t>
      </w:r>
      <w:r>
        <w:rPr>
          <w:rFonts w:ascii="Arial" w:hAnsi="Arial"/>
          <w:b/>
          <w:bCs/>
          <w:sz w:val="22"/>
          <w:szCs w:val="22"/>
        </w:rPr>
        <w:t xml:space="preserve"> LAUPER</w:t>
      </w:r>
      <w:r>
        <w:rPr>
          <w:rFonts w:ascii="Arial" w:hAnsi="Arial"/>
          <w:sz w:val="22"/>
          <w:szCs w:val="22"/>
        </w:rPr>
        <w:t xml:space="preserve"> nel 40° </w:t>
      </w:r>
      <w:r>
        <w:rPr>
          <w:rFonts w:ascii="Arial" w:hAnsi="Arial"/>
          <w:sz w:val="22"/>
          <w:szCs w:val="22"/>
        </w:rPr>
        <w:t xml:space="preserve">anniversario </w:t>
      </w:r>
      <w:r>
        <w:rPr>
          <w:rFonts w:ascii="Arial" w:hAnsi="Arial" w:cs="Arial"/>
          <w:sz w:val="22"/>
          <w:szCs w:val="22"/>
        </w:rPr>
        <w:t xml:space="preserve">dell’uscita del primo album dell’artista,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She’s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Unusual</w:t>
      </w:r>
      <w:proofErr w:type="spellEnd"/>
      <w:r>
        <w:rPr>
          <w:rFonts w:ascii="Arial" w:hAnsi="Arial" w:cs="Arial"/>
          <w:sz w:val="22"/>
          <w:szCs w:val="22"/>
        </w:rPr>
        <w:t xml:space="preserve"> (1983)</w:t>
      </w:r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. L’album conteneva l’irresistibile brano </w:t>
      </w:r>
      <w:proofErr w:type="spellStart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>Girls</w:t>
      </w:r>
      <w:proofErr w:type="spellEnd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 xml:space="preserve"> Just </w:t>
      </w:r>
      <w:proofErr w:type="spellStart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>Want</w:t>
      </w:r>
      <w:proofErr w:type="spellEnd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 xml:space="preserve"> to </w:t>
      </w:r>
      <w:proofErr w:type="spellStart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>Have</w:t>
      </w:r>
      <w:proofErr w:type="spellEnd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 xml:space="preserve"> Fun</w:t>
      </w:r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un vero e proprio inno per le giovani femministe dell’epoca e non solo. </w:t>
      </w:r>
      <w:r>
        <w:rPr>
          <w:rFonts w:ascii="Arial" w:eastAsia="Helvetica" w:hAnsi="Arial" w:cs="Arial"/>
          <w:color w:val="000000"/>
          <w:sz w:val="22"/>
          <w:szCs w:val="22"/>
        </w:rPr>
        <w:t xml:space="preserve">Biglietti disponibili su </w:t>
      </w:r>
      <w:hyperlink r:id="rId7">
        <w:r>
          <w:rPr>
            <w:rStyle w:val="Collegamentoipertestuale"/>
            <w:rFonts w:ascii="Arial" w:eastAsia="Helvetica" w:hAnsi="Arial" w:cs="Arial"/>
            <w:color w:val="000000"/>
            <w:sz w:val="22"/>
            <w:szCs w:val="22"/>
          </w:rPr>
          <w:t>https://bit.ly/SYSX_Opening</w:t>
        </w:r>
      </w:hyperlink>
      <w:r>
        <w:rPr>
          <w:rFonts w:ascii="Arial" w:eastAsia="Helvetica" w:hAnsi="Arial" w:cs="Arial"/>
          <w:color w:val="000000"/>
          <w:sz w:val="22"/>
          <w:szCs w:val="22"/>
        </w:rPr>
        <w:t xml:space="preserve">. </w:t>
      </w:r>
    </w:p>
    <w:p w14:paraId="66A8825E" w14:textId="77777777" w:rsidR="009C016D" w:rsidRDefault="009C016D">
      <w:pPr>
        <w:pStyle w:val="Standard"/>
        <w:spacing w:line="320" w:lineRule="exact"/>
        <w:ind w:right="-1"/>
        <w:jc w:val="both"/>
        <w:rPr>
          <w:rFonts w:ascii="Arial" w:hAnsi="Arial"/>
          <w:sz w:val="22"/>
          <w:szCs w:val="22"/>
        </w:rPr>
      </w:pPr>
    </w:p>
    <w:p w14:paraId="699E4213" w14:textId="77777777" w:rsidR="009C016D" w:rsidRDefault="00685E1E">
      <w:pPr>
        <w:pStyle w:val="paragraph"/>
        <w:spacing w:before="0" w:after="0" w:line="320" w:lineRule="exact"/>
        <w:ind w:right="-17"/>
        <w:jc w:val="both"/>
      </w:pPr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Dopo il debutto al </w:t>
      </w:r>
      <w:proofErr w:type="spellStart"/>
      <w:r>
        <w:rPr>
          <w:rFonts w:ascii="Arial" w:eastAsia="Helvetica" w:hAnsi="Arial" w:cs="Arial"/>
          <w:color w:val="000000" w:themeColor="text1"/>
          <w:sz w:val="22"/>
          <w:szCs w:val="22"/>
        </w:rPr>
        <w:t>Tribeca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Film Festival di New York e la selezione al prestigioso IDFA di Amsterdam, il documentario arriva per la prima volta in Italia grazie a </w:t>
      </w:r>
      <w:proofErr w:type="spellStart"/>
      <w:r>
        <w:rPr>
          <w:rFonts w:ascii="Arial" w:eastAsia="Helvetica" w:hAnsi="Arial" w:cs="Arial"/>
          <w:color w:val="000000" w:themeColor="text1"/>
          <w:sz w:val="22"/>
          <w:szCs w:val="22"/>
        </w:rPr>
        <w:t>Seeyousound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Helvetica" w:hAnsi="Arial" w:cs="Arial"/>
          <w:b/>
          <w:bCs/>
          <w:color w:val="000000" w:themeColor="text1"/>
          <w:sz w:val="22"/>
          <w:szCs w:val="22"/>
        </w:rPr>
        <w:t xml:space="preserve">con ospite in sala </w:t>
      </w:r>
      <w:r>
        <w:rPr>
          <w:rFonts w:ascii="Arial" w:eastAsia="Helvetica" w:hAnsi="Arial" w:cs="Arial"/>
          <w:b/>
          <w:bCs/>
          <w:color w:val="4472C4"/>
          <w:sz w:val="22"/>
          <w:szCs w:val="22"/>
        </w:rPr>
        <w:t xml:space="preserve">Alison </w:t>
      </w:r>
      <w:proofErr w:type="spellStart"/>
      <w:r>
        <w:rPr>
          <w:rFonts w:ascii="Arial" w:eastAsia="Helvetica" w:hAnsi="Arial" w:cs="Arial"/>
          <w:b/>
          <w:bCs/>
          <w:color w:val="4472C4"/>
          <w:sz w:val="22"/>
          <w:szCs w:val="22"/>
        </w:rPr>
        <w:t>Ellwood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, pluripremiata regista di documentari, oltre che produttrice e montatrice, con all’attivo diversi titoli dedicati al mondo della musica tra cui </w:t>
      </w:r>
      <w:proofErr w:type="spellStart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>Laurel</w:t>
      </w:r>
      <w:proofErr w:type="spellEnd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 xml:space="preserve"> Canyon</w:t>
      </w:r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, doc in due parti nominato agli </w:t>
      </w:r>
      <w:proofErr w:type="spellStart"/>
      <w:r>
        <w:rPr>
          <w:rFonts w:ascii="Arial" w:eastAsia="Helvetica" w:hAnsi="Arial" w:cs="Arial"/>
          <w:color w:val="000000" w:themeColor="text1"/>
          <w:sz w:val="22"/>
          <w:szCs w:val="22"/>
        </w:rPr>
        <w:t>Emmy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che offre un ritratto intimo degli artisti che</w:t>
      </w:r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dall’omonimo quartiere </w:t>
      </w:r>
      <w:proofErr w:type="spellStart"/>
      <w:r>
        <w:rPr>
          <w:rFonts w:ascii="Arial" w:eastAsia="Helvetica" w:hAnsi="Arial" w:cs="Arial"/>
          <w:color w:val="000000" w:themeColor="text1"/>
          <w:sz w:val="22"/>
          <w:szCs w:val="22"/>
        </w:rPr>
        <w:t>losangelino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hanno dato vita a una rivoluzione musicale, </w:t>
      </w:r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>The Go-</w:t>
      </w:r>
      <w:proofErr w:type="spellStart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>Go’s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vincitore del premio come Miglior Film Musicale ai </w:t>
      </w:r>
      <w:proofErr w:type="spellStart"/>
      <w:r>
        <w:rPr>
          <w:rFonts w:ascii="Arial" w:eastAsia="Helvetica" w:hAnsi="Arial" w:cs="Arial"/>
          <w:color w:val="000000" w:themeColor="text1"/>
          <w:sz w:val="22"/>
          <w:szCs w:val="22"/>
        </w:rPr>
        <w:t>Critics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’ </w:t>
      </w:r>
      <w:proofErr w:type="spellStart"/>
      <w:r>
        <w:rPr>
          <w:rFonts w:ascii="Arial" w:eastAsia="Helvetica" w:hAnsi="Arial" w:cs="Arial"/>
          <w:color w:val="000000" w:themeColor="text1"/>
          <w:sz w:val="22"/>
          <w:szCs w:val="22"/>
        </w:rPr>
        <w:t>Choice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Awards, e </w:t>
      </w:r>
      <w:proofErr w:type="spellStart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>History</w:t>
      </w:r>
      <w:proofErr w:type="spellEnd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 xml:space="preserve"> of the </w:t>
      </w:r>
      <w:proofErr w:type="spellStart"/>
      <w:r>
        <w:rPr>
          <w:rFonts w:ascii="Arial" w:eastAsia="Helvetica" w:hAnsi="Arial" w:cs="Arial"/>
          <w:i/>
          <w:iCs/>
          <w:color w:val="000000" w:themeColor="text1"/>
          <w:sz w:val="22"/>
          <w:szCs w:val="22"/>
        </w:rPr>
        <w:t>Eagles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>.</w:t>
      </w:r>
    </w:p>
    <w:p w14:paraId="7759C70A" w14:textId="77777777" w:rsidR="009C016D" w:rsidRDefault="00685E1E">
      <w:pPr>
        <w:pStyle w:val="Standard"/>
        <w:spacing w:line="320" w:lineRule="exact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                                              </w:t>
      </w:r>
    </w:p>
    <w:p w14:paraId="4A35B94D" w14:textId="77777777" w:rsidR="009C016D" w:rsidRDefault="00685E1E">
      <w:pPr>
        <w:pStyle w:val="Standard"/>
        <w:spacing w:line="320" w:lineRule="exact"/>
        <w:ind w:right="-1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eastAsia="Helvetica" w:hAnsi="Arial" w:cs="Arial"/>
          <w:b/>
          <w:bCs/>
          <w:i/>
          <w:iCs/>
          <w:color w:val="000000" w:themeColor="text1"/>
          <w:sz w:val="22"/>
          <w:szCs w:val="22"/>
        </w:rPr>
        <w:t>Let</w:t>
      </w:r>
      <w:proofErr w:type="spellEnd"/>
      <w:r>
        <w:rPr>
          <w:rFonts w:ascii="Arial" w:eastAsia="Helvetica" w:hAnsi="Arial" w:cs="Arial"/>
          <w:b/>
          <w:bCs/>
          <w:i/>
          <w:iCs/>
          <w:color w:val="000000" w:themeColor="text1"/>
          <w:sz w:val="22"/>
          <w:szCs w:val="22"/>
        </w:rPr>
        <w:t xml:space="preserve"> The </w:t>
      </w:r>
      <w:proofErr w:type="spellStart"/>
      <w:r>
        <w:rPr>
          <w:rFonts w:ascii="Arial" w:eastAsia="Helvetica" w:hAnsi="Arial" w:cs="Arial"/>
          <w:b/>
          <w:bCs/>
          <w:i/>
          <w:iCs/>
          <w:color w:val="000000" w:themeColor="text1"/>
          <w:sz w:val="22"/>
          <w:szCs w:val="22"/>
        </w:rPr>
        <w:t>Canary</w:t>
      </w:r>
      <w:proofErr w:type="spellEnd"/>
      <w:r>
        <w:rPr>
          <w:rFonts w:ascii="Arial" w:eastAsia="Helvetic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Helvetica" w:hAnsi="Arial" w:cs="Arial"/>
          <w:b/>
          <w:bCs/>
          <w:i/>
          <w:iCs/>
          <w:color w:val="000000" w:themeColor="text1"/>
          <w:sz w:val="22"/>
          <w:szCs w:val="22"/>
        </w:rPr>
        <w:t>S</w:t>
      </w:r>
      <w:r>
        <w:rPr>
          <w:rFonts w:ascii="Arial" w:eastAsia="Helvetica" w:hAnsi="Arial" w:cs="Arial"/>
          <w:b/>
          <w:bCs/>
          <w:i/>
          <w:iCs/>
          <w:color w:val="000000" w:themeColor="text1"/>
          <w:sz w:val="22"/>
          <w:szCs w:val="22"/>
        </w:rPr>
        <w:t>ing</w:t>
      </w:r>
      <w:proofErr w:type="spellEnd"/>
      <w:r>
        <w:rPr>
          <w:rFonts w:ascii="Arial" w:eastAsia="Helvetic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eastAsia="Helvetica" w:hAnsi="Arial" w:cs="Arial"/>
          <w:color w:val="000000" w:themeColor="text1"/>
          <w:sz w:val="22"/>
          <w:szCs w:val="22"/>
          <w:u w:val="single"/>
        </w:rPr>
        <w:t xml:space="preserve">porta il pubblico nell'esplorazione della vita e della carriera della leggendaria icona pop guidati dalla stessa </w:t>
      </w:r>
      <w:proofErr w:type="spellStart"/>
      <w:r>
        <w:rPr>
          <w:rFonts w:ascii="Arial" w:eastAsia="Helvetica" w:hAnsi="Arial" w:cs="Arial"/>
          <w:b/>
          <w:bCs/>
          <w:color w:val="000000" w:themeColor="text1"/>
          <w:sz w:val="22"/>
          <w:szCs w:val="22"/>
          <w:u w:val="single"/>
        </w:rPr>
        <w:t>Cyndi</w:t>
      </w:r>
      <w:proofErr w:type="spellEnd"/>
      <w:r>
        <w:rPr>
          <w:rFonts w:ascii="Arial" w:eastAsia="Helvetica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Helvetica" w:hAnsi="Arial" w:cs="Arial"/>
          <w:b/>
          <w:bCs/>
          <w:color w:val="000000" w:themeColor="text1"/>
          <w:sz w:val="22"/>
          <w:szCs w:val="22"/>
          <w:u w:val="single"/>
        </w:rPr>
        <w:t>Lauper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 che dal </w:t>
      </w:r>
      <w:r>
        <w:rPr>
          <w:rFonts w:ascii="Arial" w:eastAsia="Helvetica" w:hAnsi="Arial" w:cs="Arial"/>
          <w:color w:val="000000"/>
          <w:sz w:val="22"/>
          <w:szCs w:val="22"/>
        </w:rPr>
        <w:t xml:space="preserve">sedile posteriore di un'auto bloccata nel traffico di New York racconta la sua carriera: dalla giovinezza in un quartiere popolare </w:t>
      </w:r>
      <w:r>
        <w:rPr>
          <w:rFonts w:ascii="Arial" w:eastAsia="Helvetica" w:hAnsi="Arial" w:cs="Arial"/>
          <w:color w:val="000000" w:themeColor="text1"/>
          <w:sz w:val="22"/>
          <w:szCs w:val="22"/>
        </w:rPr>
        <w:t>del Queens - NY</w:t>
      </w:r>
      <w:r>
        <w:rPr>
          <w:rFonts w:ascii="Arial" w:eastAsia="Helvetica" w:hAnsi="Arial" w:cs="Arial"/>
          <w:color w:val="000000"/>
          <w:sz w:val="22"/>
          <w:szCs w:val="22"/>
        </w:rPr>
        <w:t>, attraversando poi la sua gioventù da punk ribelle, fino ad arrivare all’ascesa nella scena musicale mondiale</w:t>
      </w:r>
      <w:r>
        <w:rPr>
          <w:rFonts w:ascii="Arial" w:eastAsia="Helvetica" w:hAnsi="Arial" w:cs="Arial"/>
          <w:color w:val="000000"/>
          <w:sz w:val="22"/>
          <w:szCs w:val="22"/>
        </w:rPr>
        <w:t xml:space="preserve"> grazie </w:t>
      </w:r>
      <w:r>
        <w:rPr>
          <w:rFonts w:ascii="Arial" w:eastAsia="Helvetica" w:hAnsi="Arial" w:cs="Arial"/>
          <w:color w:val="000000" w:themeColor="text1"/>
          <w:sz w:val="22"/>
          <w:szCs w:val="22"/>
        </w:rPr>
        <w:t>a canzoni pop orecchiabili quanto socialmente impegnate.</w:t>
      </w:r>
      <w:r>
        <w:rPr>
          <w:rFonts w:ascii="Arial" w:eastAsia="Helvetica" w:hAnsi="Arial" w:cs="Arial"/>
          <w:color w:val="000000"/>
          <w:sz w:val="22"/>
          <w:szCs w:val="22"/>
        </w:rPr>
        <w:t xml:space="preserve"> Attraverso interviste a </w:t>
      </w:r>
      <w:proofErr w:type="spellStart"/>
      <w:r>
        <w:rPr>
          <w:rFonts w:ascii="Arial" w:eastAsia="Helvetica" w:hAnsi="Arial" w:cs="Arial"/>
          <w:color w:val="000000"/>
          <w:sz w:val="22"/>
          <w:szCs w:val="22"/>
        </w:rPr>
        <w:t>Lauper</w:t>
      </w:r>
      <w:proofErr w:type="spellEnd"/>
      <w:r>
        <w:rPr>
          <w:rFonts w:ascii="Arial" w:eastAsia="Helvetica" w:hAnsi="Arial" w:cs="Arial"/>
          <w:color w:val="000000"/>
          <w:sz w:val="22"/>
          <w:szCs w:val="22"/>
        </w:rPr>
        <w:t xml:space="preserve"> stessa, filmati d’archivio e testimonianze di personaggi altrettanto celebri (</w:t>
      </w:r>
      <w:r>
        <w:rPr>
          <w:rFonts w:ascii="Arial" w:eastAsia="Helvetica" w:hAnsi="Arial" w:cs="Arial"/>
          <w:color w:val="000000" w:themeColor="text1"/>
          <w:sz w:val="22"/>
          <w:szCs w:val="22"/>
        </w:rPr>
        <w:t xml:space="preserve">Boy George, Billy Porter e Patti </w:t>
      </w:r>
      <w:proofErr w:type="spellStart"/>
      <w:r>
        <w:rPr>
          <w:rFonts w:ascii="Arial" w:eastAsia="Helvetica" w:hAnsi="Arial" w:cs="Arial"/>
          <w:color w:val="000000" w:themeColor="text1"/>
          <w:sz w:val="22"/>
          <w:szCs w:val="22"/>
        </w:rPr>
        <w:t>LaBelle</w:t>
      </w:r>
      <w:proofErr w:type="spellEnd"/>
      <w:r>
        <w:rPr>
          <w:rFonts w:ascii="Arial" w:eastAsia="Helvetica" w:hAnsi="Arial" w:cs="Arial"/>
          <w:color w:val="000000" w:themeColor="text1"/>
          <w:sz w:val="22"/>
          <w:szCs w:val="22"/>
        </w:rPr>
        <w:t>)</w:t>
      </w:r>
      <w:r>
        <w:rPr>
          <w:rFonts w:ascii="Arial" w:eastAsia="Helvetica" w:hAnsi="Arial" w:cs="Arial"/>
          <w:color w:val="000000"/>
          <w:sz w:val="22"/>
          <w:szCs w:val="22"/>
        </w:rPr>
        <w:t xml:space="preserve">, il documentario mostra una cantautrice </w:t>
      </w:r>
      <w:r>
        <w:rPr>
          <w:rFonts w:ascii="Arial" w:eastAsia="Helvetica" w:hAnsi="Arial" w:cs="Arial"/>
          <w:color w:val="000000"/>
          <w:sz w:val="22"/>
          <w:szCs w:val="22"/>
        </w:rPr>
        <w:t>eclettica, brillante e coinvolgente, ma anche un'artista fe</w:t>
      </w:r>
      <w:r>
        <w:rPr>
          <w:rFonts w:ascii="Arial" w:eastAsia="Helvetica" w:hAnsi="Arial" w:cs="Arial"/>
          <w:color w:val="000000"/>
          <w:sz w:val="22"/>
          <w:szCs w:val="22"/>
        </w:rPr>
        <w:t>mminista schietta, fedele a se stessa e con un’incredibile capacità di puntare l'attenzione su temi come l'emancipazione, l'aborto, il razzismo e la discriminazione di genere.</w:t>
      </w:r>
    </w:p>
    <w:p w14:paraId="0A12A3C1" w14:textId="77777777" w:rsidR="009C016D" w:rsidRDefault="009C016D">
      <w:pPr>
        <w:pStyle w:val="Standard"/>
        <w:spacing w:line="320" w:lineRule="exact"/>
        <w:ind w:right="-1"/>
        <w:jc w:val="both"/>
        <w:rPr>
          <w:rFonts w:ascii="Arial" w:hAnsi="Arial"/>
          <w:sz w:val="22"/>
          <w:szCs w:val="22"/>
          <w:u w:val="single"/>
        </w:rPr>
      </w:pPr>
    </w:p>
    <w:p w14:paraId="0820E25B" w14:textId="77777777" w:rsidR="009C016D" w:rsidRDefault="00685E1E">
      <w:pPr>
        <w:pStyle w:val="Standard"/>
        <w:spacing w:line="320" w:lineRule="exact"/>
        <w:ind w:right="-1"/>
        <w:jc w:val="both"/>
      </w:pPr>
      <w:r>
        <w:rPr>
          <w:rFonts w:ascii="Arial" w:hAnsi="Arial"/>
          <w:sz w:val="22"/>
          <w:szCs w:val="22"/>
          <w:u w:val="single"/>
        </w:rPr>
        <w:t>Il film sarà anticip</w:t>
      </w:r>
      <w:r>
        <w:rPr>
          <w:rFonts w:ascii="Arial" w:hAnsi="Arial"/>
          <w:sz w:val="22"/>
          <w:szCs w:val="22"/>
          <w:u w:val="single"/>
        </w:rPr>
        <w:t xml:space="preserve">ato dal live della giovane cantautrice </w:t>
      </w:r>
      <w:r>
        <w:rPr>
          <w:rFonts w:ascii="Arial" w:hAnsi="Arial"/>
          <w:b/>
          <w:bCs/>
          <w:color w:val="4472C4"/>
          <w:sz w:val="22"/>
          <w:szCs w:val="22"/>
          <w:u w:val="single"/>
        </w:rPr>
        <w:t>LAMANTE</w:t>
      </w:r>
      <w:r>
        <w:rPr>
          <w:rFonts w:ascii="Arial" w:hAnsi="Arial"/>
          <w:sz w:val="22"/>
          <w:szCs w:val="22"/>
        </w:rPr>
        <w:t xml:space="preserve">, al secolo Giorgia </w:t>
      </w:r>
      <w:proofErr w:type="spellStart"/>
      <w:r>
        <w:rPr>
          <w:rFonts w:ascii="Arial" w:hAnsi="Arial"/>
          <w:sz w:val="22"/>
          <w:szCs w:val="22"/>
        </w:rPr>
        <w:t>Pietribasi</w:t>
      </w:r>
      <w:proofErr w:type="spellEnd"/>
      <w:r>
        <w:rPr>
          <w:rFonts w:ascii="Arial" w:hAnsi="Arial"/>
          <w:sz w:val="22"/>
          <w:szCs w:val="22"/>
        </w:rPr>
        <w:t xml:space="preserve"> – classe 99 -, cantante, autrice e polistrumentista dalla voce scura, secca e tagliente. Il suono di Lamante oscilla tra il folklore del nord e l’entroterra africano, riuscendo a </w:t>
      </w:r>
      <w:r>
        <w:rPr>
          <w:rFonts w:ascii="Arial" w:hAnsi="Arial"/>
          <w:sz w:val="22"/>
          <w:szCs w:val="22"/>
        </w:rPr>
        <w:t xml:space="preserve">far combaciare i suoni dei due lontani emisferi. Lamante porterà a </w:t>
      </w:r>
      <w:proofErr w:type="spellStart"/>
      <w:r>
        <w:rPr>
          <w:rFonts w:ascii="Arial" w:hAnsi="Arial"/>
          <w:sz w:val="22"/>
          <w:szCs w:val="22"/>
        </w:rPr>
        <w:t>Seeyousound</w:t>
      </w:r>
      <w:proofErr w:type="spellEnd"/>
      <w:r>
        <w:rPr>
          <w:rFonts w:ascii="Arial" w:hAnsi="Arial"/>
          <w:sz w:val="22"/>
          <w:szCs w:val="22"/>
        </w:rPr>
        <w:t xml:space="preserve"> alcuni brani del suo repertorio.                                                 </w:t>
      </w:r>
      <w:r>
        <w:t xml:space="preserve">      </w:t>
      </w:r>
    </w:p>
    <w:sectPr w:rsidR="009C016D">
      <w:headerReference w:type="default" r:id="rId8"/>
      <w:footerReference w:type="default" r:id="rId9"/>
      <w:pgSz w:w="11906" w:h="16838"/>
      <w:pgMar w:top="1417" w:right="1134" w:bottom="1445" w:left="1134" w:header="708" w:footer="228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08B5" w14:textId="77777777" w:rsidR="00685E1E" w:rsidRDefault="00685E1E">
      <w:pPr>
        <w:spacing w:after="0" w:line="240" w:lineRule="auto"/>
      </w:pPr>
      <w:r>
        <w:separator/>
      </w:r>
    </w:p>
  </w:endnote>
  <w:endnote w:type="continuationSeparator" w:id="0">
    <w:p w14:paraId="71CDA070" w14:textId="77777777" w:rsidR="00685E1E" w:rsidRDefault="0068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D6CA" w14:textId="77777777" w:rsidR="009C016D" w:rsidRDefault="00685E1E">
    <w:pPr>
      <w:pStyle w:val="Pidipagina"/>
      <w:tabs>
        <w:tab w:val="right" w:pos="11199"/>
      </w:tabs>
      <w:ind w:left="-1134"/>
    </w:pPr>
    <w:r>
      <w:rPr>
        <w:noProof/>
      </w:rPr>
      <w:drawing>
        <wp:inline distT="0" distB="0" distL="0" distR="0" wp14:anchorId="2E14963B" wp14:editId="66D42D2C">
          <wp:extent cx="7542530" cy="5048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983"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29E9" w14:textId="77777777" w:rsidR="00685E1E" w:rsidRDefault="00685E1E">
      <w:pPr>
        <w:spacing w:after="0" w:line="240" w:lineRule="auto"/>
      </w:pPr>
      <w:r>
        <w:separator/>
      </w:r>
    </w:p>
  </w:footnote>
  <w:footnote w:type="continuationSeparator" w:id="0">
    <w:p w14:paraId="70ABDB71" w14:textId="77777777" w:rsidR="00685E1E" w:rsidRDefault="0068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8B39" w14:textId="77777777" w:rsidR="009C016D" w:rsidRDefault="00685E1E">
    <w:pPr>
      <w:pStyle w:val="Intestazione"/>
    </w:pPr>
    <w:r>
      <w:rPr>
        <w:noProof/>
      </w:rPr>
      <w:drawing>
        <wp:inline distT="0" distB="0" distL="0" distR="0" wp14:anchorId="08857DAC" wp14:editId="0432DB52">
          <wp:extent cx="2520950" cy="56896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6D"/>
    <w:rsid w:val="000913EE"/>
    <w:rsid w:val="003D40B9"/>
    <w:rsid w:val="004A4BC5"/>
    <w:rsid w:val="00685E1E"/>
    <w:rsid w:val="009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AC3E5"/>
  <w15:docId w15:val="{7D78F7C6-703E-964A-8A4A-E4611CD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textAlignment w:val="baseline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Internetlink">
    <w:name w:val="Internet link"/>
    <w:basedOn w:val="Carpredefinitoparagrafo"/>
    <w:qFormat/>
    <w:rPr>
      <w:color w:val="0000FF"/>
      <w:u w:val="single"/>
    </w:rPr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basedOn w:val="Carpredefinitoparagrafo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ph">
    <w:name w:val="paragraph"/>
    <w:basedOn w:val="Standard"/>
    <w:qFormat/>
    <w:pPr>
      <w:spacing w:before="280" w:after="280"/>
    </w:pPr>
    <w:rPr>
      <w:rFonts w:eastAsia="Times New Roma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SYSX_Ope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064F3-ED27-3440-80F4-1D9AF4AE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459</Words>
  <Characters>2354</Characters>
  <Application>Microsoft Office Word</Application>
  <DocSecurity>0</DocSecurity>
  <Lines>29</Lines>
  <Paragraphs>6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patrizia.pirrotta</dc:creator>
  <dc:description/>
  <cp:lastModifiedBy>Letizia Caspani</cp:lastModifiedBy>
  <cp:revision>81</cp:revision>
  <dcterms:created xsi:type="dcterms:W3CDTF">2022-02-04T09:50:00Z</dcterms:created>
  <dcterms:modified xsi:type="dcterms:W3CDTF">2024-01-30T16:29:00Z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